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" w:line="249" w:lineRule="auto"/>
        <w:ind w:right="282" w:hanging="1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Formulário para indicação de membros de Bancas de Qualificação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Mestrado (    )                Doutorado (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143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Qualificação Presencial (   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Qualificação Remota (   )</w:t>
        <w:tab/>
        <w:t xml:space="preserve">Qualificação Híbrida (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Nome do(a) estudante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_____________________________________________________________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Nome do(a) orientador(a):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 da Qualificação: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Título da dissertação ou tese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Indicação de nomes para a banca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(Favor identificar se interno ou externo, incluir o nome completo, e-mail de contato, telefone, instituição a que pertence, link para o Lattes, e uma breve justificativa para cada indicação)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Titulares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Indicar Três professores(as) e acrescentar resumo do currículo Lattes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vertAlign w:val="baseline"/>
          <w:rtl w:val="0"/>
        </w:rPr>
        <w:t xml:space="preserve">Em Bancas de Qualificação de TESE não é permitida a participação do(a) orientador(a) como membro da banca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):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Suplentes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(Mínimo um(a) suplente para  cada  professor(a)):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2">
      <w:pPr>
        <w:ind w:left="72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Nome e Assinatura do(a) Orientador(a)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Data da aprovação no Colegiado/Comissão de Bancas Local: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Nome e Assinatura do(a) Coordenador(a)/Subcoordenador Local: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5" w:line="249" w:lineRule="auto"/>
        <w:ind w:right="282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4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498"/>
        <w:tab w:val="right" w:leader="none" w:pos="9639"/>
      </w:tabs>
      <w:spacing w:after="0" w:before="0" w:line="240" w:lineRule="auto"/>
      <w:ind w:left="-1134" w:right="-1135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  <w:rtl w:val="0"/>
      </w:rPr>
      <w:t xml:space="preserve">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spacing w:after="5" w:line="249" w:lineRule="auto"/>
      <w:ind w:left="1189" w:right="1174" w:hanging="10"/>
      <w:jc w:val="center"/>
      <w:rPr>
        <w:rFonts w:ascii="Arial" w:cs="Arial" w:eastAsia="Arial" w:hAnsi="Arial"/>
        <w:color w:val="595959"/>
        <w:sz w:val="16"/>
        <w:szCs w:val="1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spacing w:after="5" w:line="249" w:lineRule="auto"/>
      <w:ind w:left="1189" w:right="1174" w:hanging="10"/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color w:val="595959"/>
        <w:sz w:val="16"/>
        <w:szCs w:val="16"/>
        <w:vertAlign w:val="baseline"/>
        <w:rtl w:val="0"/>
      </w:rPr>
      <w:t xml:space="preserve">Av. Reitor Miguel Calmon, s/n – Vale do Canela,                                                                                                                                                                                                  CEP 40110-100, Salvador – Bahia – Brasil                                                                                                                                                                                                   Tel. (71) 3283-8917; FAX (71) 3283-8927 E-mail: pmbqbm@ufba.br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color w:val="595959"/>
        <w:sz w:val="32"/>
        <w:szCs w:val="32"/>
        <w:rtl w:val="0"/>
      </w:rPr>
      <w:t xml:space="preserve">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595959"/>
        <w:sz w:val="32"/>
        <w:szCs w:val="32"/>
        <w:u w:val="none"/>
        <w:shd w:fill="auto" w:val="clear"/>
        <w:vertAlign w:val="baseline"/>
        <w:rtl w:val="0"/>
      </w:rPr>
      <w:t xml:space="preserve">UNIVERSIDADE FEDERAL DA BAHIA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495300</wp:posOffset>
          </wp:positionH>
          <wp:positionV relativeFrom="paragraph">
            <wp:posOffset>-247649</wp:posOffset>
          </wp:positionV>
          <wp:extent cx="607695" cy="74993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695" cy="7499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4743450</wp:posOffset>
          </wp:positionH>
          <wp:positionV relativeFrom="paragraph">
            <wp:posOffset>-161924</wp:posOffset>
          </wp:positionV>
          <wp:extent cx="800100" cy="76200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5933" l="14878" r="18908" t="22319"/>
                  <a:stretch>
                    <a:fillRect/>
                  </a:stretch>
                </pic:blipFill>
                <pic:spPr>
                  <a:xfrm>
                    <a:off x="0" y="0"/>
                    <a:ext cx="800100" cy="762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639"/>
      </w:tabs>
      <w:spacing w:after="0" w:before="0" w:line="240" w:lineRule="auto"/>
      <w:ind w:left="-1134" w:right="-1135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color w:val="595959"/>
        <w:sz w:val="28"/>
        <w:szCs w:val="28"/>
        <w:rtl w:val="0"/>
      </w:rPr>
      <w:t xml:space="preserve">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  <w:rtl w:val="0"/>
      </w:rPr>
      <w:t xml:space="preserve">INSTITUTO DE CIÊNCIAS DA SAÚDE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498"/>
        <w:tab w:val="right" w:leader="none" w:pos="9639"/>
      </w:tabs>
      <w:spacing w:after="0" w:before="0" w:line="240" w:lineRule="auto"/>
      <w:ind w:left="-1134" w:right="-1135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color w:val="595959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595959"/>
        <w:sz w:val="24"/>
        <w:szCs w:val="24"/>
        <w:u w:val="none"/>
        <w:shd w:fill="auto" w:val="clear"/>
        <w:vertAlign w:val="baseline"/>
        <w:rtl w:val="0"/>
      </w:rPr>
      <w:t xml:space="preserve">DEPARTAMENTO DE BIOQUÍMICA E BIOFÍSICA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498"/>
        <w:tab w:val="right" w:leader="none" w:pos="9639"/>
      </w:tabs>
      <w:spacing w:after="0" w:before="0" w:line="240" w:lineRule="auto"/>
      <w:ind w:left="-1134" w:right="-1135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595959"/>
        <w:sz w:val="24"/>
        <w:szCs w:val="24"/>
        <w:u w:val="none"/>
        <w:shd w:fill="auto" w:val="clear"/>
        <w:vertAlign w:val="baseline"/>
        <w:rtl w:val="0"/>
      </w:rPr>
      <w:t xml:space="preserve">PROGRAMA MULTICÊNTRICO DE PÓS-GRADUAÇÃO EM BIOQUÍMICA E BIOLOGIA MOLECULAR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498"/>
        <w:tab w:val="right" w:leader="none" w:pos="9639"/>
      </w:tabs>
      <w:spacing w:after="0" w:before="0" w:line="240" w:lineRule="auto"/>
      <w:ind w:left="-1134" w:right="-1135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  <w:rtl w:val="0"/>
      </w:rPr>
      <w:t xml:space="preserve">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GH9/PWq8Mozx7YM83FKyQUSlJw==">CgMxLjA4AHIhMWJpcXB4NlhGWlpBZEdmSE11VXRKa000dlFVNU8wNXBv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